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3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惠州市120急救指挥中心公开招聘聘用人员职位表</w:t>
      </w:r>
    </w:p>
    <w:p>
      <w:pPr>
        <w:spacing w:line="480" w:lineRule="exact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15"/>
        <w:gridCol w:w="2340"/>
        <w:gridCol w:w="198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调度员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医学相关专业中专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以上学历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非医学专业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本科及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以上学历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18周岁至35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周岁以下（计算至202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日止）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熟练听说普通话、粤语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客家话，口齿清晰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熟练掌握计算机文字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录入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；具有一定解决问题和处理问题的能力。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00FA"/>
    <w:rsid w:val="461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2024-05-17T01:53:00Z</dcterms:created>
  <dc:creator>王炜</dc:creator>
  <cp:lastModifiedBy>王炜</cp:lastModifiedBy>
  <dcterms:modified xsi:type="dcterms:W3CDTF">2024-05-17T01:54:03Z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77601E682D1A4E88B27A494C36AD7114</vt:lpwstr>
  </property>
</Properties>
</file>